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3BEA" w:rsidRPr="00940186" w:rsidRDefault="000D3BEA" w:rsidP="000D3BEA">
      <w:pPr>
        <w:rPr>
          <w:rFonts w:ascii="Arial" w:hAnsi="Arial" w:cs="Arial"/>
          <w:b/>
          <w:sz w:val="24"/>
        </w:rPr>
      </w:pPr>
      <w:r w:rsidRPr="00940186">
        <w:rPr>
          <w:rFonts w:ascii="Arial" w:hAnsi="Arial" w:cs="Arial"/>
          <w:b/>
          <w:sz w:val="24"/>
        </w:rPr>
        <w:t>3GPP TSG-RAN WG4 Meeting # 106</w:t>
      </w:r>
      <w:r>
        <w:rPr>
          <w:rFonts w:ascii="Arial" w:hAnsi="Arial" w:cs="Arial" w:hint="eastAsia"/>
          <w:b/>
          <w:sz w:val="24"/>
        </w:rPr>
        <w:t>b</w:t>
      </w:r>
      <w:r w:rsidRPr="00940186">
        <w:rPr>
          <w:rFonts w:ascii="Arial" w:hAnsi="Arial" w:cs="Arial"/>
          <w:b/>
          <w:sz w:val="24"/>
        </w:rPr>
        <w:t xml:space="preserve">is-e                                                       </w:t>
      </w:r>
      <w:r w:rsidR="00DD6D86" w:rsidRPr="00DD6D86">
        <w:rPr>
          <w:rFonts w:ascii="Arial" w:hAnsi="Arial" w:cs="Arial"/>
          <w:b/>
          <w:sz w:val="24"/>
        </w:rPr>
        <w:t>R4-2304435</w:t>
      </w:r>
    </w:p>
    <w:p w:rsidR="000D3BEA" w:rsidRPr="00940186" w:rsidRDefault="000D3BEA" w:rsidP="000D3BEA">
      <w:pPr>
        <w:rPr>
          <w:rFonts w:ascii="Arial" w:hAnsi="Arial" w:cs="Arial"/>
          <w:b/>
          <w:sz w:val="24"/>
        </w:rPr>
      </w:pPr>
      <w:r w:rsidRPr="00940186">
        <w:rPr>
          <w:rFonts w:ascii="Arial" w:hAnsi="Arial" w:cs="Arial"/>
          <w:b/>
          <w:sz w:val="24"/>
        </w:rPr>
        <w:t>Online, April 17 – April 26, 2023</w:t>
      </w:r>
    </w:p>
    <w:p w:rsidR="00A13C4C" w:rsidRPr="00E80141" w:rsidRDefault="00A13C4C" w:rsidP="000B7C0C">
      <w:pPr>
        <w:pStyle w:val="afb"/>
        <w:spacing w:before="120" w:after="0"/>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BA0908">
        <w:rPr>
          <w:rFonts w:ascii="Arial" w:hAnsi="Arial" w:cs="Arial"/>
          <w:b w:val="0"/>
        </w:rPr>
        <w:t>D</w:t>
      </w:r>
      <w:r w:rsidR="00301EE2" w:rsidRPr="00C2103E">
        <w:rPr>
          <w:rFonts w:ascii="Arial" w:hAnsi="Arial" w:cs="Arial"/>
          <w:b w:val="0"/>
        </w:rPr>
        <w:t>iscussion o</w:t>
      </w:r>
      <w:r w:rsidR="002E602B">
        <w:rPr>
          <w:rFonts w:ascii="Arial" w:hAnsi="Arial" w:cs="Arial" w:hint="eastAsia"/>
          <w:b w:val="0"/>
        </w:rPr>
        <w:t>n</w:t>
      </w:r>
      <w:r w:rsidR="00301EE2" w:rsidRPr="00C2103E">
        <w:rPr>
          <w:rFonts w:ascii="Arial" w:hAnsi="Arial" w:cs="Arial"/>
          <w:b w:val="0"/>
        </w:rPr>
        <w:t xml:space="preserve"> the solutions for CA_n5-n8</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F07294" w:rsidRPr="00D16416"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0D3BEA" w:rsidRPr="000D3BEA">
        <w:rPr>
          <w:rFonts w:ascii="Arial" w:hAnsi="Arial" w:cs="Arial" w:hint="eastAsia"/>
          <w:b w:val="0"/>
        </w:rPr>
        <w:t>4.30.2.1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9B6A8E">
        <w:rPr>
          <w:rFonts w:ascii="Arial" w:hAnsi="Arial" w:cs="Arial" w:hint="eastAsia"/>
          <w:b w:val="0"/>
        </w:rPr>
        <w:t>Approval</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Background</w:t>
      </w:r>
    </w:p>
    <w:p w:rsidR="00CB34FD" w:rsidRPr="006106DD" w:rsidRDefault="00BA0908" w:rsidP="004C4C7A">
      <w:pPr>
        <w:spacing w:before="0" w:after="120"/>
        <w:jc w:val="left"/>
        <w:rPr>
          <w:color w:val="000000" w:themeColor="text1"/>
          <w:sz w:val="20"/>
          <w:lang w:val="en-US"/>
        </w:rPr>
      </w:pPr>
      <w:r>
        <w:rPr>
          <w:color w:val="000000" w:themeColor="text1"/>
          <w:sz w:val="20"/>
          <w:lang w:val="en-US"/>
        </w:rPr>
        <w:t>In SI study phase, three solutions for CA_n5-n8 were proposed</w:t>
      </w:r>
      <w:r w:rsidR="00F55F99">
        <w:rPr>
          <w:rFonts w:hint="eastAsia"/>
          <w:color w:val="000000" w:themeColor="text1"/>
          <w:sz w:val="20"/>
          <w:lang w:val="en-US"/>
        </w:rPr>
        <w:t>.</w:t>
      </w:r>
      <w:r>
        <w:rPr>
          <w:color w:val="000000" w:themeColor="text1"/>
          <w:sz w:val="20"/>
          <w:lang w:val="en-US"/>
        </w:rPr>
        <w:t xml:space="preserve"> How to choose the solutions should be decided in WI phase. This contribution provides our views on this issue.</w:t>
      </w:r>
    </w:p>
    <w:p w:rsidR="000C6818"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Discussion</w:t>
      </w:r>
    </w:p>
    <w:p w:rsidR="00BA0908" w:rsidRDefault="00BA0908" w:rsidP="00BA0908">
      <w:pPr>
        <w:rPr>
          <w:lang w:val="en-US"/>
        </w:rPr>
      </w:pPr>
      <w:r>
        <w:rPr>
          <w:lang w:val="en-US"/>
        </w:rPr>
        <w:t>The followings are captured in TR 38.872,</w:t>
      </w:r>
    </w:p>
    <w:p w:rsidR="00BA0908" w:rsidRPr="00BA0908" w:rsidRDefault="00BA0908" w:rsidP="00BA0908">
      <w:pPr>
        <w:rPr>
          <w:lang w:val="en-US"/>
        </w:rPr>
      </w:pPr>
      <w:r>
        <w:rPr>
          <w:lang w:val="en-US"/>
        </w:rPr>
        <w:t>-------------------------------------------------------</w:t>
      </w:r>
    </w:p>
    <w:p w:rsidR="00BA0908" w:rsidRPr="00BA0908" w:rsidRDefault="00BA0908" w:rsidP="00BA0908">
      <w:pPr>
        <w:rPr>
          <w:rFonts w:eastAsiaTheme="minorEastAsia"/>
          <w:lang w:val="en-US"/>
        </w:rPr>
      </w:pPr>
      <w:r w:rsidRPr="00BA0908">
        <w:rPr>
          <w:rFonts w:eastAsiaTheme="minorEastAsia"/>
          <w:lang w:val="en-US"/>
        </w:rPr>
        <w:t>Generally, in this study item, some high level implementations were discussed and shown as below.</w:t>
      </w:r>
    </w:p>
    <w:p w:rsidR="00BA0908" w:rsidRPr="00BA0908" w:rsidRDefault="00BA0908" w:rsidP="00BA0908">
      <w:pPr>
        <w:rPr>
          <w:rFonts w:eastAsia="Times New Roman"/>
          <w:lang w:eastAsia="en-US"/>
        </w:rPr>
      </w:pPr>
      <w:r w:rsidRPr="00BA0908">
        <w:rPr>
          <w:lang w:val="en-US"/>
        </w:rPr>
        <w:t xml:space="preserve">1) </w:t>
      </w:r>
      <w:r>
        <w:t>Full band n5 and n8 RF filters implementation with option 1 and option2:</w:t>
      </w:r>
    </w:p>
    <w:p w:rsidR="00BA0908" w:rsidRPr="00BA0908" w:rsidRDefault="00BA0908" w:rsidP="00BA0908">
      <w:pPr>
        <w:ind w:leftChars="100" w:left="210"/>
        <w:rPr>
          <w:lang w:val="en-US" w:eastAsia="en-GB"/>
        </w:rPr>
      </w:pPr>
      <w:r w:rsidRPr="00BA0908">
        <w:rPr>
          <w:lang w:val="en-US"/>
        </w:rPr>
        <w:t>Option 1: Only support 1UL/2DL CA. Single UL in n5</w:t>
      </w:r>
    </w:p>
    <w:p w:rsidR="00BA0908" w:rsidRPr="00BA0908" w:rsidRDefault="00BA0908" w:rsidP="00BA0908">
      <w:pPr>
        <w:ind w:leftChars="100" w:left="210"/>
        <w:rPr>
          <w:lang w:val="en-US"/>
        </w:rPr>
      </w:pPr>
      <w:r w:rsidRPr="00BA0908">
        <w:rPr>
          <w:lang w:val="en-US"/>
        </w:rPr>
        <w:t>Option 2: Support both 1UL/2DL and 2UL/2DL CA. Non-concurrent n5 DL and n8 UL</w:t>
      </w:r>
    </w:p>
    <w:p w:rsidR="00BA0908" w:rsidRPr="00BA0908" w:rsidRDefault="00BA0908" w:rsidP="00BA0908">
      <w:pPr>
        <w:ind w:firstLine="210"/>
        <w:rPr>
          <w:lang w:val="en-US"/>
        </w:rPr>
      </w:pPr>
      <w:r w:rsidRPr="00BA0908">
        <w:rPr>
          <w:lang w:val="en-US"/>
        </w:rPr>
        <w:t>Note: Potential impacts on RAN2 are observed</w:t>
      </w:r>
    </w:p>
    <w:p w:rsidR="00BA0908" w:rsidRPr="00BA0908" w:rsidRDefault="00BA0908" w:rsidP="00BA0908">
      <w:pPr>
        <w:rPr>
          <w:lang w:val="en-US"/>
        </w:rPr>
      </w:pPr>
      <w:r w:rsidRPr="00BA0908">
        <w:rPr>
          <w:lang w:val="en-US"/>
        </w:rPr>
        <w:t>2) Dedicated RF filters implementation with partial frequency range</w:t>
      </w:r>
    </w:p>
    <w:p w:rsidR="00BA0908" w:rsidRPr="00BA0908" w:rsidRDefault="00BA0908" w:rsidP="00BA0908">
      <w:pPr>
        <w:ind w:firstLine="210"/>
        <w:rPr>
          <w:lang w:val="en-US"/>
        </w:rPr>
      </w:pPr>
      <w:r w:rsidRPr="00BA0908">
        <w:rPr>
          <w:lang w:val="en-US"/>
        </w:rPr>
        <w:t>Option 3: Support both 1UL/2DL and 2UL/2DL CA. Dedicated filter to allow simultaneous n5 DL and n8 UL</w:t>
      </w:r>
    </w:p>
    <w:p w:rsidR="00BA0908" w:rsidRPr="00BA0908" w:rsidRDefault="00BA0908" w:rsidP="00E67718">
      <w:pPr>
        <w:spacing w:before="0" w:after="120"/>
        <w:jc w:val="left"/>
        <w:rPr>
          <w:bCs/>
          <w:lang w:val="en-US"/>
        </w:rPr>
      </w:pPr>
      <w:r>
        <w:rPr>
          <w:bCs/>
          <w:lang w:val="en-US"/>
        </w:rPr>
        <w:t>--------------------------------------------------------</w:t>
      </w:r>
    </w:p>
    <w:p w:rsidR="00BA0908" w:rsidRDefault="000D3BEA" w:rsidP="00E67718">
      <w:pPr>
        <w:spacing w:before="0" w:after="120"/>
        <w:jc w:val="left"/>
        <w:rPr>
          <w:bCs/>
          <w:lang w:val="en-US"/>
        </w:rPr>
      </w:pPr>
      <w:r>
        <w:rPr>
          <w:bCs/>
          <w:lang w:val="en-US"/>
        </w:rPr>
        <w:t>For the</w:t>
      </w:r>
      <w:r>
        <w:rPr>
          <w:rFonts w:hint="eastAsia"/>
          <w:bCs/>
          <w:lang w:val="en-US"/>
        </w:rPr>
        <w:t xml:space="preserve"> three solutions, </w:t>
      </w:r>
      <w:r w:rsidR="00BA0908">
        <w:rPr>
          <w:bCs/>
          <w:lang w:val="en-US"/>
        </w:rPr>
        <w:t xml:space="preserve">option 2 may need to confirm with RAN2 if it’s feasible from RAN2 spec aspect. </w:t>
      </w:r>
      <w:r>
        <w:rPr>
          <w:rFonts w:hint="eastAsia"/>
          <w:bCs/>
          <w:lang w:val="en-US"/>
        </w:rPr>
        <w:t xml:space="preserve">2-3 meetings may be needed to receive the </w:t>
      </w:r>
      <w:r>
        <w:rPr>
          <w:bCs/>
          <w:lang w:val="en-US"/>
        </w:rPr>
        <w:t>reply L</w:t>
      </w:r>
      <w:r>
        <w:rPr>
          <w:rFonts w:hint="eastAsia"/>
          <w:bCs/>
          <w:lang w:val="en-US"/>
        </w:rPr>
        <w:t>S. Considering it</w:t>
      </w:r>
      <w:r>
        <w:rPr>
          <w:bCs/>
          <w:lang w:val="en-US"/>
        </w:rPr>
        <w:t>’</w:t>
      </w:r>
      <w:r>
        <w:rPr>
          <w:rFonts w:hint="eastAsia"/>
          <w:bCs/>
          <w:lang w:val="en-US"/>
        </w:rPr>
        <w:t>ll be late if the discussion begin</w:t>
      </w:r>
      <w:r w:rsidR="00DD6D86">
        <w:rPr>
          <w:bCs/>
          <w:lang w:val="en-US"/>
        </w:rPr>
        <w:t>s</w:t>
      </w:r>
      <w:r>
        <w:rPr>
          <w:rFonts w:hint="eastAsia"/>
          <w:bCs/>
          <w:lang w:val="en-US"/>
        </w:rPr>
        <w:t xml:space="preserve"> after the reply LS is received</w:t>
      </w:r>
      <w:r w:rsidR="00DD6D86">
        <w:rPr>
          <w:bCs/>
          <w:lang w:val="en-US"/>
        </w:rPr>
        <w:t>,</w:t>
      </w:r>
      <w:r w:rsidR="00BA0908">
        <w:rPr>
          <w:bCs/>
          <w:lang w:val="en-US"/>
        </w:rPr>
        <w:t xml:space="preserve"> </w:t>
      </w:r>
      <w:r w:rsidR="00DD6D86">
        <w:rPr>
          <w:bCs/>
          <w:lang w:val="en-US"/>
        </w:rPr>
        <w:t>w</w:t>
      </w:r>
      <w:r w:rsidR="00BA0908">
        <w:rPr>
          <w:bCs/>
          <w:lang w:val="en-US"/>
        </w:rPr>
        <w:t>e can discuss how to move on this band combination from UE RF requirement definition aspect</w:t>
      </w:r>
      <w:r>
        <w:rPr>
          <w:rFonts w:hint="eastAsia"/>
          <w:bCs/>
          <w:lang w:val="en-US"/>
        </w:rPr>
        <w:t xml:space="preserve"> and considering the signaling feedback.</w:t>
      </w:r>
    </w:p>
    <w:p w:rsidR="00BA0908" w:rsidRDefault="00BA0908" w:rsidP="00E67718">
      <w:pPr>
        <w:spacing w:before="0" w:after="120"/>
        <w:jc w:val="left"/>
        <w:rPr>
          <w:bCs/>
          <w:lang w:val="en-US"/>
        </w:rPr>
      </w:pPr>
      <w:r>
        <w:rPr>
          <w:bCs/>
          <w:lang w:val="en-US"/>
        </w:rPr>
        <w:t>From 1UL or 2UL support, UE capability can be divided to the following 3 kinds of UE for the solutions on table.</w:t>
      </w:r>
    </w:p>
    <w:p w:rsidR="00BA0908" w:rsidRDefault="00BA0908" w:rsidP="00BA0908">
      <w:pPr>
        <w:pStyle w:val="afa"/>
        <w:numPr>
          <w:ilvl w:val="0"/>
          <w:numId w:val="34"/>
        </w:numPr>
        <w:spacing w:before="0" w:after="120"/>
        <w:ind w:firstLineChars="0"/>
        <w:jc w:val="left"/>
        <w:rPr>
          <w:bCs/>
          <w:lang w:val="en-US"/>
        </w:rPr>
      </w:pPr>
      <w:r>
        <w:rPr>
          <w:bCs/>
          <w:lang w:val="en-US"/>
        </w:rPr>
        <w:t xml:space="preserve">Option 1 UE: doesn’t support 2UL/2DL at all, only support </w:t>
      </w:r>
      <w:r>
        <w:rPr>
          <w:lang w:val="en-US"/>
        </w:rPr>
        <w:t>s</w:t>
      </w:r>
      <w:r w:rsidRPr="00BA0908">
        <w:rPr>
          <w:lang w:val="en-US"/>
        </w:rPr>
        <w:t>ingle UL</w:t>
      </w:r>
      <w:r>
        <w:rPr>
          <w:lang w:val="en-US"/>
        </w:rPr>
        <w:t xml:space="preserve"> and UL is limited </w:t>
      </w:r>
      <w:r w:rsidRPr="00BA0908">
        <w:rPr>
          <w:lang w:val="en-US"/>
        </w:rPr>
        <w:t>in n5</w:t>
      </w:r>
      <w:r>
        <w:rPr>
          <w:bCs/>
          <w:lang w:val="en-US"/>
        </w:rPr>
        <w:t>.</w:t>
      </w:r>
    </w:p>
    <w:p w:rsidR="00BA0908" w:rsidRPr="00BA0908" w:rsidRDefault="00BA0908" w:rsidP="00BA0908">
      <w:pPr>
        <w:pStyle w:val="afa"/>
        <w:numPr>
          <w:ilvl w:val="1"/>
          <w:numId w:val="34"/>
        </w:numPr>
        <w:spacing w:before="0" w:after="120"/>
        <w:ind w:firstLineChars="0"/>
        <w:jc w:val="left"/>
        <w:rPr>
          <w:bCs/>
          <w:lang w:val="en-US"/>
        </w:rPr>
      </w:pPr>
      <w:r>
        <w:rPr>
          <w:bCs/>
          <w:lang w:val="en-US"/>
        </w:rPr>
        <w:t>UE RF requirements are defined based on full band RF filter for 1UL (only n5 UL).</w:t>
      </w:r>
    </w:p>
    <w:p w:rsidR="00BA0908" w:rsidRPr="00BA0908" w:rsidRDefault="00BA0908" w:rsidP="00BA0908">
      <w:pPr>
        <w:pStyle w:val="afa"/>
        <w:numPr>
          <w:ilvl w:val="0"/>
          <w:numId w:val="34"/>
        </w:numPr>
        <w:spacing w:before="0" w:after="120"/>
        <w:ind w:firstLineChars="0"/>
        <w:jc w:val="left"/>
        <w:rPr>
          <w:bCs/>
          <w:lang w:val="en-US"/>
        </w:rPr>
      </w:pPr>
      <w:r>
        <w:rPr>
          <w:bCs/>
          <w:lang w:val="en-US"/>
        </w:rPr>
        <w:t xml:space="preserve">Option 2 UE: can support 2UL/2DL, but only </w:t>
      </w:r>
      <w:r>
        <w:rPr>
          <w:lang w:val="en-US"/>
        </w:rPr>
        <w:t>no</w:t>
      </w:r>
      <w:r w:rsidRPr="00BA0908">
        <w:rPr>
          <w:lang w:val="en-US"/>
        </w:rPr>
        <w:t>n-concurrent n5 DL and n8 UL</w:t>
      </w:r>
      <w:r>
        <w:rPr>
          <w:lang w:val="en-US"/>
        </w:rPr>
        <w:t>.</w:t>
      </w:r>
    </w:p>
    <w:p w:rsidR="00BA0908" w:rsidRDefault="00BA0908" w:rsidP="00BA0908">
      <w:pPr>
        <w:pStyle w:val="afa"/>
        <w:numPr>
          <w:ilvl w:val="1"/>
          <w:numId w:val="34"/>
        </w:numPr>
        <w:spacing w:before="0" w:after="120"/>
        <w:ind w:firstLineChars="0"/>
        <w:jc w:val="left"/>
        <w:rPr>
          <w:bCs/>
          <w:lang w:val="en-US"/>
        </w:rPr>
      </w:pPr>
      <w:r>
        <w:rPr>
          <w:bCs/>
          <w:lang w:val="en-US"/>
        </w:rPr>
        <w:t>UE RF requirements are defined based on full band RF filter for 1UL</w:t>
      </w:r>
      <w:r w:rsidR="000D3BEA">
        <w:rPr>
          <w:rFonts w:hint="eastAsia"/>
          <w:bCs/>
          <w:lang w:val="en-US"/>
        </w:rPr>
        <w:t>/</w:t>
      </w:r>
      <w:r>
        <w:rPr>
          <w:bCs/>
          <w:lang w:val="en-US"/>
        </w:rPr>
        <w:t xml:space="preserve">2UL </w:t>
      </w:r>
      <w:r w:rsidR="000D3BEA" w:rsidRPr="00BA0908">
        <w:rPr>
          <w:bCs/>
          <w:lang w:val="en-US"/>
        </w:rPr>
        <w:t>(both n5 UL and n8 UL</w:t>
      </w:r>
      <w:r w:rsidR="000D3BEA">
        <w:rPr>
          <w:rFonts w:hint="eastAsia"/>
          <w:bCs/>
          <w:lang w:val="en-US"/>
        </w:rPr>
        <w:t xml:space="preserve"> are supported</w:t>
      </w:r>
      <w:r w:rsidR="000D3BEA" w:rsidRPr="00BA0908">
        <w:rPr>
          <w:bCs/>
          <w:lang w:val="en-US"/>
        </w:rPr>
        <w:t xml:space="preserve">) </w:t>
      </w:r>
      <w:r>
        <w:rPr>
          <w:bCs/>
          <w:lang w:val="en-US"/>
        </w:rPr>
        <w:t>and with the limitation of</w:t>
      </w:r>
      <w:r w:rsidRPr="00BA0908">
        <w:rPr>
          <w:lang w:val="en-US"/>
        </w:rPr>
        <w:t xml:space="preserve"> </w:t>
      </w:r>
      <w:r>
        <w:rPr>
          <w:lang w:val="en-US"/>
        </w:rPr>
        <w:t>no</w:t>
      </w:r>
      <w:r w:rsidRPr="00BA0908">
        <w:rPr>
          <w:lang w:val="en-US"/>
        </w:rPr>
        <w:t>n-concurrent n5 DL and n8 UL</w:t>
      </w:r>
      <w:r>
        <w:rPr>
          <w:bCs/>
          <w:lang w:val="en-US"/>
        </w:rPr>
        <w:t>.</w:t>
      </w:r>
    </w:p>
    <w:p w:rsidR="00BA0908" w:rsidRDefault="00BA0908" w:rsidP="00BA0908">
      <w:pPr>
        <w:pStyle w:val="afa"/>
        <w:numPr>
          <w:ilvl w:val="0"/>
          <w:numId w:val="34"/>
        </w:numPr>
        <w:spacing w:before="0" w:after="120"/>
        <w:ind w:firstLineChars="0"/>
        <w:jc w:val="left"/>
        <w:rPr>
          <w:bCs/>
          <w:lang w:val="en-US"/>
        </w:rPr>
      </w:pPr>
      <w:r>
        <w:rPr>
          <w:bCs/>
          <w:lang w:val="en-US"/>
        </w:rPr>
        <w:t>Option 3 UE: can support simultaneous 2UL/2DL for CA_n5-n8.</w:t>
      </w:r>
    </w:p>
    <w:p w:rsidR="00BA0908" w:rsidRPr="00BA0908" w:rsidRDefault="00BA0908" w:rsidP="00BA0908">
      <w:pPr>
        <w:pStyle w:val="afa"/>
        <w:numPr>
          <w:ilvl w:val="1"/>
          <w:numId w:val="34"/>
        </w:numPr>
        <w:spacing w:before="0" w:after="120"/>
        <w:ind w:firstLineChars="0"/>
        <w:jc w:val="left"/>
        <w:rPr>
          <w:bCs/>
          <w:lang w:val="en-US"/>
        </w:rPr>
      </w:pPr>
      <w:r w:rsidRPr="00BA0908">
        <w:rPr>
          <w:bCs/>
          <w:lang w:val="en-US"/>
        </w:rPr>
        <w:t>UE RF requirements are defined based on the dedicated RF filter for both 1UL (both n5 UL and n8 UL</w:t>
      </w:r>
      <w:r w:rsidR="000D3BEA">
        <w:rPr>
          <w:rFonts w:hint="eastAsia"/>
          <w:bCs/>
          <w:lang w:val="en-US"/>
        </w:rPr>
        <w:t xml:space="preserve"> are supported</w:t>
      </w:r>
      <w:r w:rsidRPr="00BA0908">
        <w:rPr>
          <w:bCs/>
          <w:lang w:val="en-US"/>
        </w:rPr>
        <w:t>) and 2UL.</w:t>
      </w:r>
    </w:p>
    <w:p w:rsidR="00BA0908" w:rsidRDefault="00BA0908" w:rsidP="00E67718">
      <w:pPr>
        <w:spacing w:before="0" w:after="120"/>
        <w:jc w:val="left"/>
        <w:rPr>
          <w:bCs/>
          <w:lang w:val="en-US"/>
        </w:rPr>
      </w:pPr>
      <w:r>
        <w:rPr>
          <w:bCs/>
          <w:lang w:val="en-US"/>
        </w:rPr>
        <w:t xml:space="preserve">Down selection is needed for the three kinds of UE, otherwise the specification is too complicated. As option 2 UE is more powerful than option 1 UE that at least n8 UL is allowed. From system performance aspect, keeping solution 2 brings more benefit for the network </w:t>
      </w:r>
      <w:r>
        <w:rPr>
          <w:rFonts w:hint="eastAsia"/>
          <w:bCs/>
          <w:lang w:val="en-US"/>
        </w:rPr>
        <w:t xml:space="preserve">schedule flexibility. So solution 2 is more </w:t>
      </w:r>
      <w:r>
        <w:rPr>
          <w:bCs/>
          <w:lang w:val="en-US"/>
        </w:rPr>
        <w:t>preferable</w:t>
      </w:r>
      <w:r>
        <w:rPr>
          <w:rFonts w:hint="eastAsia"/>
          <w:bCs/>
          <w:lang w:val="en-US"/>
        </w:rPr>
        <w:t xml:space="preserve"> than solution </w:t>
      </w:r>
      <w:r>
        <w:rPr>
          <w:rFonts w:hint="eastAsia"/>
          <w:bCs/>
          <w:lang w:val="en-US"/>
        </w:rPr>
        <w:lastRenderedPageBreak/>
        <w:t xml:space="preserve">1. But solution 2 may need RAN2 views for the signaling </w:t>
      </w:r>
      <w:r>
        <w:rPr>
          <w:bCs/>
          <w:lang w:val="en-US"/>
        </w:rPr>
        <w:t>impact</w:t>
      </w:r>
      <w:r>
        <w:rPr>
          <w:rFonts w:hint="eastAsia"/>
          <w:bCs/>
          <w:lang w:val="en-US"/>
        </w:rPr>
        <w:t xml:space="preserve">, </w:t>
      </w:r>
      <w:r w:rsidR="000D3BEA">
        <w:rPr>
          <w:rFonts w:hint="eastAsia"/>
          <w:bCs/>
          <w:lang w:val="en-US"/>
        </w:rPr>
        <w:t xml:space="preserve">if RAN2 feedback is not positive, </w:t>
      </w:r>
      <w:r>
        <w:rPr>
          <w:rFonts w:hint="eastAsia"/>
          <w:bCs/>
          <w:lang w:val="en-US"/>
        </w:rPr>
        <w:t xml:space="preserve">solution 1 can be kept. So we have the </w:t>
      </w:r>
      <w:r>
        <w:rPr>
          <w:bCs/>
          <w:lang w:val="en-US"/>
        </w:rPr>
        <w:t>following</w:t>
      </w:r>
      <w:r>
        <w:rPr>
          <w:rFonts w:hint="eastAsia"/>
          <w:bCs/>
          <w:lang w:val="en-US"/>
        </w:rPr>
        <w:t xml:space="preserve"> proposals for the discussion on this topic in following RAN4 meetings.</w:t>
      </w:r>
    </w:p>
    <w:p w:rsidR="00BA0908" w:rsidRPr="00BA0908" w:rsidRDefault="00BA0908" w:rsidP="00E67718">
      <w:pPr>
        <w:spacing w:before="0" w:after="120"/>
        <w:jc w:val="left"/>
        <w:rPr>
          <w:b/>
          <w:bCs/>
          <w:lang w:val="en-US"/>
        </w:rPr>
      </w:pPr>
      <w:r w:rsidRPr="00BA0908">
        <w:rPr>
          <w:rFonts w:hint="eastAsia"/>
          <w:b/>
          <w:bCs/>
          <w:lang w:val="en-US"/>
        </w:rPr>
        <w:t>Proposal 1: Solution 3 is kept for the UE RF requirements for UE supporting simultaneous</w:t>
      </w:r>
      <w:r w:rsidRPr="00BA0908">
        <w:rPr>
          <w:b/>
          <w:bCs/>
          <w:lang w:val="en-US"/>
        </w:rPr>
        <w:t xml:space="preserve"> 2UL/2DL for CA_n5-n8</w:t>
      </w:r>
      <w:r w:rsidRPr="00BA0908">
        <w:rPr>
          <w:rFonts w:hint="eastAsia"/>
          <w:b/>
          <w:bCs/>
          <w:lang w:val="en-US"/>
        </w:rPr>
        <w:t>.</w:t>
      </w:r>
    </w:p>
    <w:p w:rsidR="00F55F99" w:rsidRPr="00F55F99" w:rsidRDefault="00BA0908" w:rsidP="00E67718">
      <w:pPr>
        <w:spacing w:before="0" w:after="120"/>
        <w:jc w:val="left"/>
        <w:rPr>
          <w:b/>
          <w:bCs/>
        </w:rPr>
      </w:pPr>
      <w:r w:rsidRPr="00BA0908">
        <w:rPr>
          <w:rFonts w:hint="eastAsia"/>
          <w:b/>
          <w:bCs/>
          <w:lang w:val="en-US"/>
        </w:rPr>
        <w:t xml:space="preserve">Proposal </w:t>
      </w:r>
      <w:r w:rsidR="00DD6D86">
        <w:rPr>
          <w:rFonts w:hint="eastAsia"/>
          <w:b/>
          <w:bCs/>
          <w:lang w:val="en-US"/>
        </w:rPr>
        <w:t xml:space="preserve">2: Only one solution is kept </w:t>
      </w:r>
      <w:r w:rsidR="00DD6D86">
        <w:rPr>
          <w:b/>
          <w:bCs/>
          <w:lang w:val="en-US"/>
        </w:rPr>
        <w:t>between</w:t>
      </w:r>
      <w:r w:rsidRPr="00BA0908">
        <w:rPr>
          <w:rFonts w:hint="eastAsia"/>
          <w:b/>
          <w:bCs/>
          <w:lang w:val="en-US"/>
        </w:rPr>
        <w:t xml:space="preserve"> solution 1 and solution 2 pending on the RAN2 feedback for the signaling impact. If the feedback is positive, solution 2 is kept. Otherwise, solution 1 is </w:t>
      </w:r>
      <w:r w:rsidRPr="00BA0908">
        <w:rPr>
          <w:b/>
          <w:bCs/>
          <w:lang w:val="en-US"/>
        </w:rPr>
        <w:t>kept</w:t>
      </w:r>
      <w:r w:rsidRPr="00BA0908">
        <w:rPr>
          <w:rFonts w:hint="eastAsia"/>
          <w:b/>
          <w:bCs/>
          <w:lang w:val="en-US"/>
        </w:rPr>
        <w:t>.</w:t>
      </w:r>
    </w:p>
    <w:p w:rsidR="00EA179A" w:rsidRDefault="00EA179A" w:rsidP="00EA179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Summary</w:t>
      </w:r>
    </w:p>
    <w:p w:rsidR="004B4E45" w:rsidRPr="006106DD" w:rsidRDefault="004B4E45" w:rsidP="004B4E45">
      <w:pPr>
        <w:spacing w:before="0" w:after="120"/>
        <w:jc w:val="left"/>
        <w:rPr>
          <w:color w:val="000000" w:themeColor="text1"/>
          <w:sz w:val="20"/>
          <w:lang w:val="en-US"/>
        </w:rPr>
      </w:pPr>
      <w:r>
        <w:rPr>
          <w:rFonts w:hint="eastAsia"/>
          <w:color w:val="000000" w:themeColor="text1"/>
          <w:sz w:val="20"/>
          <w:lang w:val="en-US"/>
        </w:rPr>
        <w:t xml:space="preserve">This contribution provides our views on how to move on </w:t>
      </w:r>
      <w:r w:rsidR="00BA0908">
        <w:rPr>
          <w:rFonts w:hint="eastAsia"/>
          <w:color w:val="000000" w:themeColor="text1"/>
          <w:sz w:val="20"/>
          <w:lang w:val="en-US"/>
        </w:rPr>
        <w:t xml:space="preserve">for the discussion of </w:t>
      </w:r>
      <w:r>
        <w:rPr>
          <w:rFonts w:hint="eastAsia"/>
          <w:color w:val="000000" w:themeColor="text1"/>
          <w:sz w:val="20"/>
          <w:lang w:val="en-US"/>
        </w:rPr>
        <w:t xml:space="preserve">CA_n5-n8 in </w:t>
      </w:r>
      <w:r w:rsidR="00BA0908">
        <w:rPr>
          <w:rFonts w:hint="eastAsia"/>
          <w:color w:val="000000" w:themeColor="text1"/>
          <w:sz w:val="20"/>
          <w:lang w:val="en-US"/>
        </w:rPr>
        <w:t>W</w:t>
      </w:r>
      <w:r>
        <w:rPr>
          <w:rFonts w:hint="eastAsia"/>
          <w:color w:val="000000" w:themeColor="text1"/>
          <w:sz w:val="20"/>
          <w:lang w:val="en-US"/>
        </w:rPr>
        <w:t>I. We have the following proposals.</w:t>
      </w:r>
    </w:p>
    <w:p w:rsidR="00BA0908" w:rsidRPr="00BA0908" w:rsidRDefault="00BA0908" w:rsidP="00BA0908">
      <w:pPr>
        <w:spacing w:before="0" w:after="120"/>
        <w:jc w:val="left"/>
        <w:rPr>
          <w:b/>
          <w:bCs/>
          <w:lang w:val="en-US"/>
        </w:rPr>
      </w:pPr>
      <w:r w:rsidRPr="00BA0908">
        <w:rPr>
          <w:rFonts w:hint="eastAsia"/>
          <w:b/>
          <w:bCs/>
          <w:lang w:val="en-US"/>
        </w:rPr>
        <w:t>Proposal 1: Solution 3 is kept for the UE RF requirements for UE supporting simultaneous</w:t>
      </w:r>
      <w:r w:rsidRPr="00BA0908">
        <w:rPr>
          <w:b/>
          <w:bCs/>
          <w:lang w:val="en-US"/>
        </w:rPr>
        <w:t xml:space="preserve"> 2UL/2DL for CA_n5-n8</w:t>
      </w:r>
      <w:r w:rsidRPr="00BA0908">
        <w:rPr>
          <w:rFonts w:hint="eastAsia"/>
          <w:b/>
          <w:bCs/>
          <w:lang w:val="en-US"/>
        </w:rPr>
        <w:t>.</w:t>
      </w:r>
    </w:p>
    <w:p w:rsidR="00BA0908" w:rsidRPr="00F55F99" w:rsidRDefault="00BA0908" w:rsidP="00BA0908">
      <w:pPr>
        <w:spacing w:before="0" w:after="120"/>
        <w:jc w:val="left"/>
        <w:rPr>
          <w:b/>
          <w:bCs/>
        </w:rPr>
      </w:pPr>
      <w:r w:rsidRPr="00BA0908">
        <w:rPr>
          <w:rFonts w:hint="eastAsia"/>
          <w:b/>
          <w:bCs/>
          <w:lang w:val="en-US"/>
        </w:rPr>
        <w:t xml:space="preserve">Proposal </w:t>
      </w:r>
      <w:r w:rsidR="00DD6D86">
        <w:rPr>
          <w:rFonts w:hint="eastAsia"/>
          <w:b/>
          <w:bCs/>
          <w:lang w:val="en-US"/>
        </w:rPr>
        <w:t xml:space="preserve">2: Only one solution is kept </w:t>
      </w:r>
      <w:r w:rsidR="00DD6D86">
        <w:rPr>
          <w:b/>
          <w:bCs/>
          <w:lang w:val="en-US"/>
        </w:rPr>
        <w:t>between</w:t>
      </w:r>
      <w:bookmarkStart w:id="1" w:name="_GoBack"/>
      <w:bookmarkEnd w:id="1"/>
      <w:r w:rsidRPr="00BA0908">
        <w:rPr>
          <w:rFonts w:hint="eastAsia"/>
          <w:b/>
          <w:bCs/>
          <w:lang w:val="en-US"/>
        </w:rPr>
        <w:t xml:space="preserve"> solution 1 and solution 2 pending on the RAN2 feedback for the signaling impact. If the feedback is positive, solution 2 is kept. Otherwise, solution 1 is </w:t>
      </w:r>
      <w:r w:rsidRPr="00BA0908">
        <w:rPr>
          <w:b/>
          <w:bCs/>
          <w:lang w:val="en-US"/>
        </w:rPr>
        <w:t>kept</w:t>
      </w:r>
      <w:r w:rsidRPr="00BA0908">
        <w:rPr>
          <w:rFonts w:hint="eastAsia"/>
          <w:b/>
          <w:bCs/>
          <w:lang w:val="en-US"/>
        </w:rPr>
        <w:t>.</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4B4E45" w:rsidRPr="00E55FA4" w:rsidRDefault="001A3C2A" w:rsidP="000D3BEA">
      <w:pPr>
        <w:spacing w:before="0" w:after="120"/>
        <w:jc w:val="left"/>
        <w:rPr>
          <w:lang w:val="en-US"/>
        </w:rPr>
      </w:pPr>
      <w:r w:rsidRPr="00331B5B">
        <w:rPr>
          <w:rFonts w:hint="eastAsia"/>
          <w:lang w:val="en-US"/>
        </w:rPr>
        <w:t>[</w:t>
      </w:r>
      <w:r w:rsidR="00024E82" w:rsidRPr="00331B5B">
        <w:rPr>
          <w:rFonts w:hint="eastAsia"/>
          <w:lang w:val="en-US"/>
        </w:rPr>
        <w:t>1</w:t>
      </w:r>
      <w:r w:rsidRPr="00331B5B">
        <w:rPr>
          <w:rFonts w:hint="eastAsia"/>
          <w:lang w:val="en-US"/>
        </w:rPr>
        <w:t>]</w:t>
      </w:r>
      <w:r w:rsidR="000D3BEA">
        <w:rPr>
          <w:rFonts w:hint="eastAsia"/>
          <w:lang w:val="en-US"/>
        </w:rPr>
        <w:t xml:space="preserve"> </w:t>
      </w:r>
      <w:r w:rsidR="000D3BEA" w:rsidRPr="00242C6E">
        <w:rPr>
          <w:lang w:val="en-US"/>
        </w:rPr>
        <w:t>RP-230764, “</w:t>
      </w:r>
      <w:bookmarkStart w:id="2" w:name="OLE_LINK4"/>
      <w:bookmarkStart w:id="3" w:name="OLE_LINK3"/>
      <w:r w:rsidR="000D3BEA" w:rsidRPr="00242C6E">
        <w:rPr>
          <w:lang w:val="en-US"/>
        </w:rPr>
        <w:t>New WID on enhancement for 700/800/900MHz band combinations</w:t>
      </w:r>
      <w:bookmarkEnd w:id="2"/>
      <w:bookmarkEnd w:id="3"/>
      <w:r w:rsidR="000D3BEA" w:rsidRPr="00242C6E">
        <w:rPr>
          <w:lang w:val="en-US"/>
        </w:rPr>
        <w:t>”, RAN#99, CATT, China Telecom</w:t>
      </w:r>
    </w:p>
    <w:sectPr w:rsidR="004B4E45" w:rsidRPr="00E55FA4"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21F4" w:rsidRDefault="005E21F4" w:rsidP="0095591C">
      <w:pPr>
        <w:spacing w:after="60"/>
        <w:ind w:left="210"/>
      </w:pPr>
      <w:r>
        <w:separator/>
      </w:r>
    </w:p>
  </w:endnote>
  <w:endnote w:type="continuationSeparator" w:id="0">
    <w:p w:rsidR="005E21F4" w:rsidRDefault="005E21F4"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微软雅黑">
    <w:panose1 w:val="020B0503020204020204"/>
    <w:charset w:val="86"/>
    <w:family w:val="swiss"/>
    <w:pitch w:val="variable"/>
    <w:sig w:usb0="80000287" w:usb1="28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5E21F4">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21F4" w:rsidRDefault="005E21F4" w:rsidP="0095591C">
      <w:pPr>
        <w:spacing w:after="60"/>
        <w:ind w:left="210"/>
      </w:pPr>
      <w:r>
        <w:separator/>
      </w:r>
    </w:p>
  </w:footnote>
  <w:footnote w:type="continuationSeparator" w:id="0">
    <w:p w:rsidR="005E21F4" w:rsidRDefault="005E21F4"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363A91"/>
    <w:multiLevelType w:val="hybridMultilevel"/>
    <w:tmpl w:val="1ADA92E8"/>
    <w:lvl w:ilvl="0" w:tplc="36CE0376">
      <w:start w:val="1"/>
      <w:numFmt w:val="bullet"/>
      <w:lvlText w:val="•"/>
      <w:lvlJc w:val="left"/>
      <w:pPr>
        <w:tabs>
          <w:tab w:val="num" w:pos="720"/>
        </w:tabs>
        <w:ind w:left="720" w:hanging="360"/>
      </w:pPr>
      <w:rPr>
        <w:rFonts w:ascii="Arial" w:hAnsi="Arial" w:hint="default"/>
      </w:rPr>
    </w:lvl>
    <w:lvl w:ilvl="1" w:tplc="46F8F202" w:tentative="1">
      <w:start w:val="1"/>
      <w:numFmt w:val="bullet"/>
      <w:lvlText w:val="•"/>
      <w:lvlJc w:val="left"/>
      <w:pPr>
        <w:tabs>
          <w:tab w:val="num" w:pos="1440"/>
        </w:tabs>
        <w:ind w:left="1440" w:hanging="360"/>
      </w:pPr>
      <w:rPr>
        <w:rFonts w:ascii="Arial" w:hAnsi="Arial" w:hint="default"/>
      </w:rPr>
    </w:lvl>
    <w:lvl w:ilvl="2" w:tplc="F33C082E" w:tentative="1">
      <w:start w:val="1"/>
      <w:numFmt w:val="bullet"/>
      <w:lvlText w:val="•"/>
      <w:lvlJc w:val="left"/>
      <w:pPr>
        <w:tabs>
          <w:tab w:val="num" w:pos="2160"/>
        </w:tabs>
        <w:ind w:left="2160" w:hanging="360"/>
      </w:pPr>
      <w:rPr>
        <w:rFonts w:ascii="Arial" w:hAnsi="Arial" w:hint="default"/>
      </w:rPr>
    </w:lvl>
    <w:lvl w:ilvl="3" w:tplc="18C6AAE4" w:tentative="1">
      <w:start w:val="1"/>
      <w:numFmt w:val="bullet"/>
      <w:lvlText w:val="•"/>
      <w:lvlJc w:val="left"/>
      <w:pPr>
        <w:tabs>
          <w:tab w:val="num" w:pos="2880"/>
        </w:tabs>
        <w:ind w:left="2880" w:hanging="360"/>
      </w:pPr>
      <w:rPr>
        <w:rFonts w:ascii="Arial" w:hAnsi="Arial" w:hint="default"/>
      </w:rPr>
    </w:lvl>
    <w:lvl w:ilvl="4" w:tplc="6CA0D640" w:tentative="1">
      <w:start w:val="1"/>
      <w:numFmt w:val="bullet"/>
      <w:lvlText w:val="•"/>
      <w:lvlJc w:val="left"/>
      <w:pPr>
        <w:tabs>
          <w:tab w:val="num" w:pos="3600"/>
        </w:tabs>
        <w:ind w:left="3600" w:hanging="360"/>
      </w:pPr>
      <w:rPr>
        <w:rFonts w:ascii="Arial" w:hAnsi="Arial" w:hint="default"/>
      </w:rPr>
    </w:lvl>
    <w:lvl w:ilvl="5" w:tplc="E4A4EA24" w:tentative="1">
      <w:start w:val="1"/>
      <w:numFmt w:val="bullet"/>
      <w:lvlText w:val="•"/>
      <w:lvlJc w:val="left"/>
      <w:pPr>
        <w:tabs>
          <w:tab w:val="num" w:pos="4320"/>
        </w:tabs>
        <w:ind w:left="4320" w:hanging="360"/>
      </w:pPr>
      <w:rPr>
        <w:rFonts w:ascii="Arial" w:hAnsi="Arial" w:hint="default"/>
      </w:rPr>
    </w:lvl>
    <w:lvl w:ilvl="6" w:tplc="0FB01A00" w:tentative="1">
      <w:start w:val="1"/>
      <w:numFmt w:val="bullet"/>
      <w:lvlText w:val="•"/>
      <w:lvlJc w:val="left"/>
      <w:pPr>
        <w:tabs>
          <w:tab w:val="num" w:pos="5040"/>
        </w:tabs>
        <w:ind w:left="5040" w:hanging="360"/>
      </w:pPr>
      <w:rPr>
        <w:rFonts w:ascii="Arial" w:hAnsi="Arial" w:hint="default"/>
      </w:rPr>
    </w:lvl>
    <w:lvl w:ilvl="7" w:tplc="C082DEDE" w:tentative="1">
      <w:start w:val="1"/>
      <w:numFmt w:val="bullet"/>
      <w:lvlText w:val="•"/>
      <w:lvlJc w:val="left"/>
      <w:pPr>
        <w:tabs>
          <w:tab w:val="num" w:pos="5760"/>
        </w:tabs>
        <w:ind w:left="5760" w:hanging="360"/>
      </w:pPr>
      <w:rPr>
        <w:rFonts w:ascii="Arial" w:hAnsi="Arial" w:hint="default"/>
      </w:rPr>
    </w:lvl>
    <w:lvl w:ilvl="8" w:tplc="81BCB286" w:tentative="1">
      <w:start w:val="1"/>
      <w:numFmt w:val="bullet"/>
      <w:lvlText w:val="•"/>
      <w:lvlJc w:val="left"/>
      <w:pPr>
        <w:tabs>
          <w:tab w:val="num" w:pos="6480"/>
        </w:tabs>
        <w:ind w:left="6480" w:hanging="360"/>
      </w:pPr>
      <w:rPr>
        <w:rFonts w:ascii="Arial" w:hAnsi="Arial" w:hint="default"/>
      </w:rPr>
    </w:lvl>
  </w:abstractNum>
  <w:abstractNum w:abstractNumId="2">
    <w:nsid w:val="09176B3B"/>
    <w:multiLevelType w:val="hybridMultilevel"/>
    <w:tmpl w:val="F95608A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30C6FFB"/>
    <w:multiLevelType w:val="hybridMultilevel"/>
    <w:tmpl w:val="986C0F50"/>
    <w:lvl w:ilvl="0" w:tplc="CA0CB1F0">
      <w:start w:val="1"/>
      <w:numFmt w:val="bullet"/>
      <w:lvlText w:val="•"/>
      <w:lvlJc w:val="left"/>
      <w:pPr>
        <w:tabs>
          <w:tab w:val="num" w:pos="720"/>
        </w:tabs>
        <w:ind w:left="720" w:hanging="360"/>
      </w:pPr>
      <w:rPr>
        <w:rFonts w:ascii="Arial" w:hAnsi="Arial" w:hint="default"/>
      </w:rPr>
    </w:lvl>
    <w:lvl w:ilvl="1" w:tplc="B3B48CD8" w:tentative="1">
      <w:start w:val="1"/>
      <w:numFmt w:val="bullet"/>
      <w:lvlText w:val="•"/>
      <w:lvlJc w:val="left"/>
      <w:pPr>
        <w:tabs>
          <w:tab w:val="num" w:pos="1440"/>
        </w:tabs>
        <w:ind w:left="1440" w:hanging="360"/>
      </w:pPr>
      <w:rPr>
        <w:rFonts w:ascii="Arial" w:hAnsi="Arial" w:hint="default"/>
      </w:rPr>
    </w:lvl>
    <w:lvl w:ilvl="2" w:tplc="E03E278C" w:tentative="1">
      <w:start w:val="1"/>
      <w:numFmt w:val="bullet"/>
      <w:lvlText w:val="•"/>
      <w:lvlJc w:val="left"/>
      <w:pPr>
        <w:tabs>
          <w:tab w:val="num" w:pos="2160"/>
        </w:tabs>
        <w:ind w:left="2160" w:hanging="360"/>
      </w:pPr>
      <w:rPr>
        <w:rFonts w:ascii="Arial" w:hAnsi="Arial" w:hint="default"/>
      </w:rPr>
    </w:lvl>
    <w:lvl w:ilvl="3" w:tplc="837E0634" w:tentative="1">
      <w:start w:val="1"/>
      <w:numFmt w:val="bullet"/>
      <w:lvlText w:val="•"/>
      <w:lvlJc w:val="left"/>
      <w:pPr>
        <w:tabs>
          <w:tab w:val="num" w:pos="2880"/>
        </w:tabs>
        <w:ind w:left="2880" w:hanging="360"/>
      </w:pPr>
      <w:rPr>
        <w:rFonts w:ascii="Arial" w:hAnsi="Arial" w:hint="default"/>
      </w:rPr>
    </w:lvl>
    <w:lvl w:ilvl="4" w:tplc="5DF269D4" w:tentative="1">
      <w:start w:val="1"/>
      <w:numFmt w:val="bullet"/>
      <w:lvlText w:val="•"/>
      <w:lvlJc w:val="left"/>
      <w:pPr>
        <w:tabs>
          <w:tab w:val="num" w:pos="3600"/>
        </w:tabs>
        <w:ind w:left="3600" w:hanging="360"/>
      </w:pPr>
      <w:rPr>
        <w:rFonts w:ascii="Arial" w:hAnsi="Arial" w:hint="default"/>
      </w:rPr>
    </w:lvl>
    <w:lvl w:ilvl="5" w:tplc="5A42F45A" w:tentative="1">
      <w:start w:val="1"/>
      <w:numFmt w:val="bullet"/>
      <w:lvlText w:val="•"/>
      <w:lvlJc w:val="left"/>
      <w:pPr>
        <w:tabs>
          <w:tab w:val="num" w:pos="4320"/>
        </w:tabs>
        <w:ind w:left="4320" w:hanging="360"/>
      </w:pPr>
      <w:rPr>
        <w:rFonts w:ascii="Arial" w:hAnsi="Arial" w:hint="default"/>
      </w:rPr>
    </w:lvl>
    <w:lvl w:ilvl="6" w:tplc="C7EC4380" w:tentative="1">
      <w:start w:val="1"/>
      <w:numFmt w:val="bullet"/>
      <w:lvlText w:val="•"/>
      <w:lvlJc w:val="left"/>
      <w:pPr>
        <w:tabs>
          <w:tab w:val="num" w:pos="5040"/>
        </w:tabs>
        <w:ind w:left="5040" w:hanging="360"/>
      </w:pPr>
      <w:rPr>
        <w:rFonts w:ascii="Arial" w:hAnsi="Arial" w:hint="default"/>
      </w:rPr>
    </w:lvl>
    <w:lvl w:ilvl="7" w:tplc="D3782F18" w:tentative="1">
      <w:start w:val="1"/>
      <w:numFmt w:val="bullet"/>
      <w:lvlText w:val="•"/>
      <w:lvlJc w:val="left"/>
      <w:pPr>
        <w:tabs>
          <w:tab w:val="num" w:pos="5760"/>
        </w:tabs>
        <w:ind w:left="5760" w:hanging="360"/>
      </w:pPr>
      <w:rPr>
        <w:rFonts w:ascii="Arial" w:hAnsi="Arial" w:hint="default"/>
      </w:rPr>
    </w:lvl>
    <w:lvl w:ilvl="8" w:tplc="253836C0" w:tentative="1">
      <w:start w:val="1"/>
      <w:numFmt w:val="bullet"/>
      <w:lvlText w:val="•"/>
      <w:lvlJc w:val="left"/>
      <w:pPr>
        <w:tabs>
          <w:tab w:val="num" w:pos="6480"/>
        </w:tabs>
        <w:ind w:left="6480" w:hanging="360"/>
      </w:pPr>
      <w:rPr>
        <w:rFonts w:ascii="Arial" w:hAnsi="Arial"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B2C6FDC"/>
    <w:multiLevelType w:val="multilevel"/>
    <w:tmpl w:val="2B2C6FD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5C3BB2"/>
    <w:multiLevelType w:val="hybridMultilevel"/>
    <w:tmpl w:val="B59A7882"/>
    <w:lvl w:ilvl="0" w:tplc="A1FCC8F6">
      <w:start w:val="1"/>
      <w:numFmt w:val="bullet"/>
      <w:lvlText w:val="•"/>
      <w:lvlJc w:val="left"/>
      <w:pPr>
        <w:tabs>
          <w:tab w:val="num" w:pos="720"/>
        </w:tabs>
        <w:ind w:left="720" w:hanging="360"/>
      </w:pPr>
      <w:rPr>
        <w:rFonts w:ascii="Arial" w:hAnsi="Arial" w:hint="default"/>
      </w:rPr>
    </w:lvl>
    <w:lvl w:ilvl="1" w:tplc="3B4C4436" w:tentative="1">
      <w:start w:val="1"/>
      <w:numFmt w:val="bullet"/>
      <w:lvlText w:val="•"/>
      <w:lvlJc w:val="left"/>
      <w:pPr>
        <w:tabs>
          <w:tab w:val="num" w:pos="1440"/>
        </w:tabs>
        <w:ind w:left="1440" w:hanging="360"/>
      </w:pPr>
      <w:rPr>
        <w:rFonts w:ascii="Arial" w:hAnsi="Arial" w:hint="default"/>
      </w:rPr>
    </w:lvl>
    <w:lvl w:ilvl="2" w:tplc="3E3E4F32" w:tentative="1">
      <w:start w:val="1"/>
      <w:numFmt w:val="bullet"/>
      <w:lvlText w:val="•"/>
      <w:lvlJc w:val="left"/>
      <w:pPr>
        <w:tabs>
          <w:tab w:val="num" w:pos="2160"/>
        </w:tabs>
        <w:ind w:left="2160" w:hanging="360"/>
      </w:pPr>
      <w:rPr>
        <w:rFonts w:ascii="Arial" w:hAnsi="Arial" w:hint="default"/>
      </w:rPr>
    </w:lvl>
    <w:lvl w:ilvl="3" w:tplc="9C8C3E4A" w:tentative="1">
      <w:start w:val="1"/>
      <w:numFmt w:val="bullet"/>
      <w:lvlText w:val="•"/>
      <w:lvlJc w:val="left"/>
      <w:pPr>
        <w:tabs>
          <w:tab w:val="num" w:pos="2880"/>
        </w:tabs>
        <w:ind w:left="2880" w:hanging="360"/>
      </w:pPr>
      <w:rPr>
        <w:rFonts w:ascii="Arial" w:hAnsi="Arial" w:hint="default"/>
      </w:rPr>
    </w:lvl>
    <w:lvl w:ilvl="4" w:tplc="16E6F92A" w:tentative="1">
      <w:start w:val="1"/>
      <w:numFmt w:val="bullet"/>
      <w:lvlText w:val="•"/>
      <w:lvlJc w:val="left"/>
      <w:pPr>
        <w:tabs>
          <w:tab w:val="num" w:pos="3600"/>
        </w:tabs>
        <w:ind w:left="3600" w:hanging="360"/>
      </w:pPr>
      <w:rPr>
        <w:rFonts w:ascii="Arial" w:hAnsi="Arial" w:hint="default"/>
      </w:rPr>
    </w:lvl>
    <w:lvl w:ilvl="5" w:tplc="5978CC68" w:tentative="1">
      <w:start w:val="1"/>
      <w:numFmt w:val="bullet"/>
      <w:lvlText w:val="•"/>
      <w:lvlJc w:val="left"/>
      <w:pPr>
        <w:tabs>
          <w:tab w:val="num" w:pos="4320"/>
        </w:tabs>
        <w:ind w:left="4320" w:hanging="360"/>
      </w:pPr>
      <w:rPr>
        <w:rFonts w:ascii="Arial" w:hAnsi="Arial" w:hint="default"/>
      </w:rPr>
    </w:lvl>
    <w:lvl w:ilvl="6" w:tplc="4D0417B2" w:tentative="1">
      <w:start w:val="1"/>
      <w:numFmt w:val="bullet"/>
      <w:lvlText w:val="•"/>
      <w:lvlJc w:val="left"/>
      <w:pPr>
        <w:tabs>
          <w:tab w:val="num" w:pos="5040"/>
        </w:tabs>
        <w:ind w:left="5040" w:hanging="360"/>
      </w:pPr>
      <w:rPr>
        <w:rFonts w:ascii="Arial" w:hAnsi="Arial" w:hint="default"/>
      </w:rPr>
    </w:lvl>
    <w:lvl w:ilvl="7" w:tplc="4CF81DD2" w:tentative="1">
      <w:start w:val="1"/>
      <w:numFmt w:val="bullet"/>
      <w:lvlText w:val="•"/>
      <w:lvlJc w:val="left"/>
      <w:pPr>
        <w:tabs>
          <w:tab w:val="num" w:pos="5760"/>
        </w:tabs>
        <w:ind w:left="5760" w:hanging="360"/>
      </w:pPr>
      <w:rPr>
        <w:rFonts w:ascii="Arial" w:hAnsi="Arial" w:hint="default"/>
      </w:rPr>
    </w:lvl>
    <w:lvl w:ilvl="8" w:tplc="4650E1DA" w:tentative="1">
      <w:start w:val="1"/>
      <w:numFmt w:val="bullet"/>
      <w:lvlText w:val="•"/>
      <w:lvlJc w:val="left"/>
      <w:pPr>
        <w:tabs>
          <w:tab w:val="num" w:pos="6480"/>
        </w:tabs>
        <w:ind w:left="6480" w:hanging="360"/>
      </w:pPr>
      <w:rPr>
        <w:rFonts w:ascii="Arial" w:hAnsi="Arial"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CF41D51"/>
    <w:multiLevelType w:val="hybridMultilevel"/>
    <w:tmpl w:val="BC22D88E"/>
    <w:lvl w:ilvl="0" w:tplc="61D81DC0">
      <w:start w:val="1"/>
      <w:numFmt w:val="bullet"/>
      <w:lvlText w:val="•"/>
      <w:lvlJc w:val="left"/>
      <w:pPr>
        <w:tabs>
          <w:tab w:val="num" w:pos="720"/>
        </w:tabs>
        <w:ind w:left="720" w:hanging="360"/>
      </w:pPr>
      <w:rPr>
        <w:rFonts w:ascii="Arial" w:hAnsi="Arial" w:hint="default"/>
      </w:rPr>
    </w:lvl>
    <w:lvl w:ilvl="1" w:tplc="B27E075C" w:tentative="1">
      <w:start w:val="1"/>
      <w:numFmt w:val="bullet"/>
      <w:lvlText w:val="•"/>
      <w:lvlJc w:val="left"/>
      <w:pPr>
        <w:tabs>
          <w:tab w:val="num" w:pos="1440"/>
        </w:tabs>
        <w:ind w:left="1440" w:hanging="360"/>
      </w:pPr>
      <w:rPr>
        <w:rFonts w:ascii="Arial" w:hAnsi="Arial" w:hint="default"/>
      </w:rPr>
    </w:lvl>
    <w:lvl w:ilvl="2" w:tplc="D0560C4E" w:tentative="1">
      <w:start w:val="1"/>
      <w:numFmt w:val="bullet"/>
      <w:lvlText w:val="•"/>
      <w:lvlJc w:val="left"/>
      <w:pPr>
        <w:tabs>
          <w:tab w:val="num" w:pos="2160"/>
        </w:tabs>
        <w:ind w:left="2160" w:hanging="360"/>
      </w:pPr>
      <w:rPr>
        <w:rFonts w:ascii="Arial" w:hAnsi="Arial" w:hint="default"/>
      </w:rPr>
    </w:lvl>
    <w:lvl w:ilvl="3" w:tplc="7D50F0FC" w:tentative="1">
      <w:start w:val="1"/>
      <w:numFmt w:val="bullet"/>
      <w:lvlText w:val="•"/>
      <w:lvlJc w:val="left"/>
      <w:pPr>
        <w:tabs>
          <w:tab w:val="num" w:pos="2880"/>
        </w:tabs>
        <w:ind w:left="2880" w:hanging="360"/>
      </w:pPr>
      <w:rPr>
        <w:rFonts w:ascii="Arial" w:hAnsi="Arial" w:hint="default"/>
      </w:rPr>
    </w:lvl>
    <w:lvl w:ilvl="4" w:tplc="87EE40C6" w:tentative="1">
      <w:start w:val="1"/>
      <w:numFmt w:val="bullet"/>
      <w:lvlText w:val="•"/>
      <w:lvlJc w:val="left"/>
      <w:pPr>
        <w:tabs>
          <w:tab w:val="num" w:pos="3600"/>
        </w:tabs>
        <w:ind w:left="3600" w:hanging="360"/>
      </w:pPr>
      <w:rPr>
        <w:rFonts w:ascii="Arial" w:hAnsi="Arial" w:hint="default"/>
      </w:rPr>
    </w:lvl>
    <w:lvl w:ilvl="5" w:tplc="5C4C2230" w:tentative="1">
      <w:start w:val="1"/>
      <w:numFmt w:val="bullet"/>
      <w:lvlText w:val="•"/>
      <w:lvlJc w:val="left"/>
      <w:pPr>
        <w:tabs>
          <w:tab w:val="num" w:pos="4320"/>
        </w:tabs>
        <w:ind w:left="4320" w:hanging="360"/>
      </w:pPr>
      <w:rPr>
        <w:rFonts w:ascii="Arial" w:hAnsi="Arial" w:hint="default"/>
      </w:rPr>
    </w:lvl>
    <w:lvl w:ilvl="6" w:tplc="F16A1B34" w:tentative="1">
      <w:start w:val="1"/>
      <w:numFmt w:val="bullet"/>
      <w:lvlText w:val="•"/>
      <w:lvlJc w:val="left"/>
      <w:pPr>
        <w:tabs>
          <w:tab w:val="num" w:pos="5040"/>
        </w:tabs>
        <w:ind w:left="5040" w:hanging="360"/>
      </w:pPr>
      <w:rPr>
        <w:rFonts w:ascii="Arial" w:hAnsi="Arial" w:hint="default"/>
      </w:rPr>
    </w:lvl>
    <w:lvl w:ilvl="7" w:tplc="185A821A" w:tentative="1">
      <w:start w:val="1"/>
      <w:numFmt w:val="bullet"/>
      <w:lvlText w:val="•"/>
      <w:lvlJc w:val="left"/>
      <w:pPr>
        <w:tabs>
          <w:tab w:val="num" w:pos="5760"/>
        </w:tabs>
        <w:ind w:left="5760" w:hanging="360"/>
      </w:pPr>
      <w:rPr>
        <w:rFonts w:ascii="Arial" w:hAnsi="Arial" w:hint="default"/>
      </w:rPr>
    </w:lvl>
    <w:lvl w:ilvl="8" w:tplc="C27829C8" w:tentative="1">
      <w:start w:val="1"/>
      <w:numFmt w:val="bullet"/>
      <w:lvlText w:val="•"/>
      <w:lvlJc w:val="left"/>
      <w:pPr>
        <w:tabs>
          <w:tab w:val="num" w:pos="6480"/>
        </w:tabs>
        <w:ind w:left="6480" w:hanging="360"/>
      </w:pPr>
      <w:rPr>
        <w:rFonts w:ascii="Arial" w:hAnsi="Arial" w:hint="default"/>
      </w:rPr>
    </w:lvl>
  </w:abstractNum>
  <w:abstractNum w:abstractNumId="15">
    <w:nsid w:val="3D49491F"/>
    <w:multiLevelType w:val="hybridMultilevel"/>
    <w:tmpl w:val="E9A29FB4"/>
    <w:lvl w:ilvl="0" w:tplc="2892F768">
      <w:start w:val="1"/>
      <w:numFmt w:val="bullet"/>
      <w:lvlText w:val="•"/>
      <w:lvlJc w:val="left"/>
      <w:pPr>
        <w:tabs>
          <w:tab w:val="num" w:pos="720"/>
        </w:tabs>
        <w:ind w:left="720" w:hanging="360"/>
      </w:pPr>
      <w:rPr>
        <w:rFonts w:ascii="Arial" w:hAnsi="Arial" w:hint="default"/>
      </w:rPr>
    </w:lvl>
    <w:lvl w:ilvl="1" w:tplc="100607BA" w:tentative="1">
      <w:start w:val="1"/>
      <w:numFmt w:val="bullet"/>
      <w:lvlText w:val="•"/>
      <w:lvlJc w:val="left"/>
      <w:pPr>
        <w:tabs>
          <w:tab w:val="num" w:pos="1440"/>
        </w:tabs>
        <w:ind w:left="1440" w:hanging="360"/>
      </w:pPr>
      <w:rPr>
        <w:rFonts w:ascii="Arial" w:hAnsi="Arial" w:hint="default"/>
      </w:rPr>
    </w:lvl>
    <w:lvl w:ilvl="2" w:tplc="AA2E149E" w:tentative="1">
      <w:start w:val="1"/>
      <w:numFmt w:val="bullet"/>
      <w:lvlText w:val="•"/>
      <w:lvlJc w:val="left"/>
      <w:pPr>
        <w:tabs>
          <w:tab w:val="num" w:pos="2160"/>
        </w:tabs>
        <w:ind w:left="2160" w:hanging="360"/>
      </w:pPr>
      <w:rPr>
        <w:rFonts w:ascii="Arial" w:hAnsi="Arial" w:hint="default"/>
      </w:rPr>
    </w:lvl>
    <w:lvl w:ilvl="3" w:tplc="368C1AE4" w:tentative="1">
      <w:start w:val="1"/>
      <w:numFmt w:val="bullet"/>
      <w:lvlText w:val="•"/>
      <w:lvlJc w:val="left"/>
      <w:pPr>
        <w:tabs>
          <w:tab w:val="num" w:pos="2880"/>
        </w:tabs>
        <w:ind w:left="2880" w:hanging="360"/>
      </w:pPr>
      <w:rPr>
        <w:rFonts w:ascii="Arial" w:hAnsi="Arial" w:hint="default"/>
      </w:rPr>
    </w:lvl>
    <w:lvl w:ilvl="4" w:tplc="0D723264" w:tentative="1">
      <w:start w:val="1"/>
      <w:numFmt w:val="bullet"/>
      <w:lvlText w:val="•"/>
      <w:lvlJc w:val="left"/>
      <w:pPr>
        <w:tabs>
          <w:tab w:val="num" w:pos="3600"/>
        </w:tabs>
        <w:ind w:left="3600" w:hanging="360"/>
      </w:pPr>
      <w:rPr>
        <w:rFonts w:ascii="Arial" w:hAnsi="Arial" w:hint="default"/>
      </w:rPr>
    </w:lvl>
    <w:lvl w:ilvl="5" w:tplc="960848A0" w:tentative="1">
      <w:start w:val="1"/>
      <w:numFmt w:val="bullet"/>
      <w:lvlText w:val="•"/>
      <w:lvlJc w:val="left"/>
      <w:pPr>
        <w:tabs>
          <w:tab w:val="num" w:pos="4320"/>
        </w:tabs>
        <w:ind w:left="4320" w:hanging="360"/>
      </w:pPr>
      <w:rPr>
        <w:rFonts w:ascii="Arial" w:hAnsi="Arial" w:hint="default"/>
      </w:rPr>
    </w:lvl>
    <w:lvl w:ilvl="6" w:tplc="BA4C6C8C" w:tentative="1">
      <w:start w:val="1"/>
      <w:numFmt w:val="bullet"/>
      <w:lvlText w:val="•"/>
      <w:lvlJc w:val="left"/>
      <w:pPr>
        <w:tabs>
          <w:tab w:val="num" w:pos="5040"/>
        </w:tabs>
        <w:ind w:left="5040" w:hanging="360"/>
      </w:pPr>
      <w:rPr>
        <w:rFonts w:ascii="Arial" w:hAnsi="Arial" w:hint="default"/>
      </w:rPr>
    </w:lvl>
    <w:lvl w:ilvl="7" w:tplc="C21E8824" w:tentative="1">
      <w:start w:val="1"/>
      <w:numFmt w:val="bullet"/>
      <w:lvlText w:val="•"/>
      <w:lvlJc w:val="left"/>
      <w:pPr>
        <w:tabs>
          <w:tab w:val="num" w:pos="5760"/>
        </w:tabs>
        <w:ind w:left="5760" w:hanging="360"/>
      </w:pPr>
      <w:rPr>
        <w:rFonts w:ascii="Arial" w:hAnsi="Arial" w:hint="default"/>
      </w:rPr>
    </w:lvl>
    <w:lvl w:ilvl="8" w:tplc="6D525B86" w:tentative="1">
      <w:start w:val="1"/>
      <w:numFmt w:val="bullet"/>
      <w:lvlText w:val="•"/>
      <w:lvlJc w:val="left"/>
      <w:pPr>
        <w:tabs>
          <w:tab w:val="num" w:pos="6480"/>
        </w:tabs>
        <w:ind w:left="6480" w:hanging="360"/>
      </w:pPr>
      <w:rPr>
        <w:rFonts w:ascii="Arial" w:hAnsi="Arial" w:hint="default"/>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nsid w:val="5A221516"/>
    <w:multiLevelType w:val="hybridMultilevel"/>
    <w:tmpl w:val="42182020"/>
    <w:lvl w:ilvl="0" w:tplc="AA4EF4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64210CDD"/>
    <w:multiLevelType w:val="hybridMultilevel"/>
    <w:tmpl w:val="D0A044F4"/>
    <w:lvl w:ilvl="0" w:tplc="E21262B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nsid w:val="6E3D5A5E"/>
    <w:multiLevelType w:val="multilevel"/>
    <w:tmpl w:val="6E3D5A5E"/>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2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7C768C0"/>
    <w:multiLevelType w:val="hybridMultilevel"/>
    <w:tmpl w:val="524EDDDA"/>
    <w:lvl w:ilvl="0" w:tplc="8A7C3D24">
      <w:start w:val="1"/>
      <w:numFmt w:val="decimal"/>
      <w:lvlText w:val="%1)"/>
      <w:lvlJc w:val="left"/>
      <w:pPr>
        <w:ind w:left="360" w:hanging="360"/>
      </w:pPr>
      <w:rPr>
        <w:rFonts w:hint="default"/>
      </w:rPr>
    </w:lvl>
    <w:lvl w:ilvl="1" w:tplc="D9DA24D0">
      <w:start w:val="1"/>
      <w:numFmt w:val="bullet"/>
      <w:lvlText w:val="–"/>
      <w:lvlJc w:val="left"/>
      <w:pPr>
        <w:ind w:left="840" w:hanging="420"/>
      </w:pPr>
      <w:rPr>
        <w:rFonts w:ascii="微软雅黑" w:eastAsia="微软雅黑" w:hAnsi="微软雅黑"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6"/>
  </w:num>
  <w:num w:numId="3">
    <w:abstractNumId w:val="3"/>
  </w:num>
  <w:num w:numId="4">
    <w:abstractNumId w:val="17"/>
  </w:num>
  <w:num w:numId="5">
    <w:abstractNumId w:val="7"/>
  </w:num>
  <w:num w:numId="6">
    <w:abstractNumId w:val="29"/>
  </w:num>
  <w:num w:numId="7">
    <w:abstractNumId w:val="4"/>
  </w:num>
  <w:num w:numId="8">
    <w:abstractNumId w:val="18"/>
  </w:num>
  <w:num w:numId="9">
    <w:abstractNumId w:val="12"/>
  </w:num>
  <w:num w:numId="10">
    <w:abstractNumId w:val="27"/>
  </w:num>
  <w:num w:numId="11">
    <w:abstractNumId w:val="30"/>
  </w:num>
  <w:num w:numId="12">
    <w:abstractNumId w:val="31"/>
  </w:num>
  <w:num w:numId="13">
    <w:abstractNumId w:val="13"/>
  </w:num>
  <w:num w:numId="14">
    <w:abstractNumId w:val="16"/>
  </w:num>
  <w:num w:numId="15">
    <w:abstractNumId w:val="10"/>
  </w:num>
  <w:num w:numId="16">
    <w:abstractNumId w:val="25"/>
  </w:num>
  <w:num w:numId="17">
    <w:abstractNumId w:val="0"/>
  </w:num>
  <w:num w:numId="18">
    <w:abstractNumId w:val="26"/>
  </w:num>
  <w:num w:numId="19">
    <w:abstractNumId w:val="19"/>
  </w:num>
  <w:num w:numId="20">
    <w:abstractNumId w:val="21"/>
  </w:num>
  <w:num w:numId="21">
    <w:abstractNumId w:val="8"/>
  </w:num>
  <w:num w:numId="22">
    <w:abstractNumId w:val="24"/>
  </w:num>
  <w:num w:numId="23">
    <w:abstractNumId w:val="14"/>
  </w:num>
  <w:num w:numId="24">
    <w:abstractNumId w:val="21"/>
  </w:num>
  <w:num w:numId="25">
    <w:abstractNumId w:val="9"/>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5"/>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1"/>
  </w:num>
  <w:num w:numId="32">
    <w:abstractNumId w:val="11"/>
  </w:num>
  <w:num w:numId="33">
    <w:abstractNumId w:val="2"/>
  </w:num>
  <w:num w:numId="34">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356"/>
    <w:rsid w:val="0000199F"/>
    <w:rsid w:val="00001C6B"/>
    <w:rsid w:val="00001E27"/>
    <w:rsid w:val="000027BE"/>
    <w:rsid w:val="00002D44"/>
    <w:rsid w:val="00003FCE"/>
    <w:rsid w:val="000040AA"/>
    <w:rsid w:val="00004307"/>
    <w:rsid w:val="00005AA1"/>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BC"/>
    <w:rsid w:val="0005406E"/>
    <w:rsid w:val="00055414"/>
    <w:rsid w:val="000559F7"/>
    <w:rsid w:val="00055CBF"/>
    <w:rsid w:val="0005636E"/>
    <w:rsid w:val="00056E33"/>
    <w:rsid w:val="00057A77"/>
    <w:rsid w:val="00057D85"/>
    <w:rsid w:val="00060923"/>
    <w:rsid w:val="00060DA1"/>
    <w:rsid w:val="000610B2"/>
    <w:rsid w:val="000614A8"/>
    <w:rsid w:val="00061649"/>
    <w:rsid w:val="00061687"/>
    <w:rsid w:val="00061C4F"/>
    <w:rsid w:val="00062322"/>
    <w:rsid w:val="0006277E"/>
    <w:rsid w:val="00062CE1"/>
    <w:rsid w:val="000637C7"/>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2A8B"/>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A0E"/>
    <w:rsid w:val="000D287F"/>
    <w:rsid w:val="000D2FC6"/>
    <w:rsid w:val="000D32A5"/>
    <w:rsid w:val="000D3533"/>
    <w:rsid w:val="000D3BEA"/>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5F7"/>
    <w:rsid w:val="000E2D7D"/>
    <w:rsid w:val="000E31E6"/>
    <w:rsid w:val="000E36CC"/>
    <w:rsid w:val="000E4193"/>
    <w:rsid w:val="000E4A9B"/>
    <w:rsid w:val="000E5934"/>
    <w:rsid w:val="000E59F3"/>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5A"/>
    <w:rsid w:val="001C5BCF"/>
    <w:rsid w:val="001C5CCE"/>
    <w:rsid w:val="001C5D28"/>
    <w:rsid w:val="001C6B81"/>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5FB0"/>
    <w:rsid w:val="001F707F"/>
    <w:rsid w:val="001F766D"/>
    <w:rsid w:val="001F7FC4"/>
    <w:rsid w:val="0020004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0A7A"/>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392B"/>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06"/>
    <w:rsid w:val="002928FA"/>
    <w:rsid w:val="00293923"/>
    <w:rsid w:val="00293E6A"/>
    <w:rsid w:val="002940C6"/>
    <w:rsid w:val="0029431D"/>
    <w:rsid w:val="00294774"/>
    <w:rsid w:val="002947F5"/>
    <w:rsid w:val="0029559C"/>
    <w:rsid w:val="0029562B"/>
    <w:rsid w:val="002956B6"/>
    <w:rsid w:val="00295FF4"/>
    <w:rsid w:val="00296898"/>
    <w:rsid w:val="00297A2E"/>
    <w:rsid w:val="002A023A"/>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D9E"/>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71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4A3D"/>
    <w:rsid w:val="002E5491"/>
    <w:rsid w:val="002E5A32"/>
    <w:rsid w:val="002E5C79"/>
    <w:rsid w:val="002E602B"/>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1EE2"/>
    <w:rsid w:val="00302DD6"/>
    <w:rsid w:val="00302FE1"/>
    <w:rsid w:val="00303320"/>
    <w:rsid w:val="003036B7"/>
    <w:rsid w:val="0030389D"/>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37CF"/>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4D1A"/>
    <w:rsid w:val="003B5112"/>
    <w:rsid w:val="003B5532"/>
    <w:rsid w:val="003B56C8"/>
    <w:rsid w:val="003B58C8"/>
    <w:rsid w:val="003B5FD4"/>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A75"/>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78D"/>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27ECC"/>
    <w:rsid w:val="0043025B"/>
    <w:rsid w:val="0043081C"/>
    <w:rsid w:val="00431141"/>
    <w:rsid w:val="004314F6"/>
    <w:rsid w:val="004317FA"/>
    <w:rsid w:val="00432268"/>
    <w:rsid w:val="00432486"/>
    <w:rsid w:val="00432D94"/>
    <w:rsid w:val="004332A6"/>
    <w:rsid w:val="004335E3"/>
    <w:rsid w:val="004337F9"/>
    <w:rsid w:val="00433AFA"/>
    <w:rsid w:val="004349CD"/>
    <w:rsid w:val="00435174"/>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6A1"/>
    <w:rsid w:val="00480980"/>
    <w:rsid w:val="00480C24"/>
    <w:rsid w:val="00481AFB"/>
    <w:rsid w:val="00481E61"/>
    <w:rsid w:val="004820CB"/>
    <w:rsid w:val="004823EB"/>
    <w:rsid w:val="00482A3D"/>
    <w:rsid w:val="00482CEC"/>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4E45"/>
    <w:rsid w:val="004B655A"/>
    <w:rsid w:val="004B6DDA"/>
    <w:rsid w:val="004C00CD"/>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098"/>
    <w:rsid w:val="004F61DD"/>
    <w:rsid w:val="004F6456"/>
    <w:rsid w:val="004F717A"/>
    <w:rsid w:val="004F76E7"/>
    <w:rsid w:val="004F7745"/>
    <w:rsid w:val="005015C4"/>
    <w:rsid w:val="00501A46"/>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0CC"/>
    <w:rsid w:val="00514E07"/>
    <w:rsid w:val="0051502C"/>
    <w:rsid w:val="00515AA9"/>
    <w:rsid w:val="00516440"/>
    <w:rsid w:val="00517173"/>
    <w:rsid w:val="005202B6"/>
    <w:rsid w:val="00520424"/>
    <w:rsid w:val="00520DA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570"/>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5D4F"/>
    <w:rsid w:val="00595E9F"/>
    <w:rsid w:val="0059655F"/>
    <w:rsid w:val="005965B1"/>
    <w:rsid w:val="005967FF"/>
    <w:rsid w:val="00596C8C"/>
    <w:rsid w:val="0059791B"/>
    <w:rsid w:val="00597F71"/>
    <w:rsid w:val="005A00F8"/>
    <w:rsid w:val="005A0552"/>
    <w:rsid w:val="005A061B"/>
    <w:rsid w:val="005A0B4E"/>
    <w:rsid w:val="005A0EDA"/>
    <w:rsid w:val="005A161E"/>
    <w:rsid w:val="005A2520"/>
    <w:rsid w:val="005A2A6F"/>
    <w:rsid w:val="005A2F50"/>
    <w:rsid w:val="005A31B3"/>
    <w:rsid w:val="005A36FF"/>
    <w:rsid w:val="005A37BC"/>
    <w:rsid w:val="005A48AC"/>
    <w:rsid w:val="005A4C0B"/>
    <w:rsid w:val="005A4D01"/>
    <w:rsid w:val="005A5176"/>
    <w:rsid w:val="005A5232"/>
    <w:rsid w:val="005A5AE0"/>
    <w:rsid w:val="005A6095"/>
    <w:rsid w:val="005A67A2"/>
    <w:rsid w:val="005A75C6"/>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30C"/>
    <w:rsid w:val="005B6402"/>
    <w:rsid w:val="005B6D36"/>
    <w:rsid w:val="005B6DDC"/>
    <w:rsid w:val="005B734C"/>
    <w:rsid w:val="005B79F6"/>
    <w:rsid w:val="005C0281"/>
    <w:rsid w:val="005C17EE"/>
    <w:rsid w:val="005C17F3"/>
    <w:rsid w:val="005C1EA4"/>
    <w:rsid w:val="005C1EE1"/>
    <w:rsid w:val="005C2277"/>
    <w:rsid w:val="005C2B7E"/>
    <w:rsid w:val="005C407E"/>
    <w:rsid w:val="005C4375"/>
    <w:rsid w:val="005C4DB1"/>
    <w:rsid w:val="005C514F"/>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6F1F"/>
    <w:rsid w:val="005D7000"/>
    <w:rsid w:val="005D7078"/>
    <w:rsid w:val="005D74BB"/>
    <w:rsid w:val="005D77AB"/>
    <w:rsid w:val="005D78E7"/>
    <w:rsid w:val="005E00BF"/>
    <w:rsid w:val="005E0331"/>
    <w:rsid w:val="005E0490"/>
    <w:rsid w:val="005E21F4"/>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085"/>
    <w:rsid w:val="00634DAE"/>
    <w:rsid w:val="00634FAD"/>
    <w:rsid w:val="0063552C"/>
    <w:rsid w:val="006355FB"/>
    <w:rsid w:val="00636209"/>
    <w:rsid w:val="00636454"/>
    <w:rsid w:val="0063651E"/>
    <w:rsid w:val="006373C2"/>
    <w:rsid w:val="00637B40"/>
    <w:rsid w:val="00637F35"/>
    <w:rsid w:val="00640ACA"/>
    <w:rsid w:val="006416DD"/>
    <w:rsid w:val="00641808"/>
    <w:rsid w:val="00642688"/>
    <w:rsid w:val="00642752"/>
    <w:rsid w:val="0064275F"/>
    <w:rsid w:val="00642802"/>
    <w:rsid w:val="00642904"/>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6FD"/>
    <w:rsid w:val="00655B92"/>
    <w:rsid w:val="0065628F"/>
    <w:rsid w:val="00657757"/>
    <w:rsid w:val="00657E6A"/>
    <w:rsid w:val="006600BD"/>
    <w:rsid w:val="0066119F"/>
    <w:rsid w:val="0066179C"/>
    <w:rsid w:val="006618E2"/>
    <w:rsid w:val="00661BF2"/>
    <w:rsid w:val="00662255"/>
    <w:rsid w:val="00662696"/>
    <w:rsid w:val="00663672"/>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1564"/>
    <w:rsid w:val="00671837"/>
    <w:rsid w:val="00671A0A"/>
    <w:rsid w:val="00672067"/>
    <w:rsid w:val="006722B8"/>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77DC5"/>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2E08"/>
    <w:rsid w:val="0074398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81A"/>
    <w:rsid w:val="007541AA"/>
    <w:rsid w:val="00754552"/>
    <w:rsid w:val="0075496A"/>
    <w:rsid w:val="00754F06"/>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6D0C"/>
    <w:rsid w:val="007D712D"/>
    <w:rsid w:val="007D781D"/>
    <w:rsid w:val="007D7C3A"/>
    <w:rsid w:val="007E04DC"/>
    <w:rsid w:val="007E1129"/>
    <w:rsid w:val="007E11D1"/>
    <w:rsid w:val="007E13F9"/>
    <w:rsid w:val="007E1B9A"/>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3FF2"/>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50F9"/>
    <w:rsid w:val="008563D6"/>
    <w:rsid w:val="00856717"/>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1E93"/>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88F"/>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6B4"/>
    <w:rsid w:val="008C3B75"/>
    <w:rsid w:val="008C508D"/>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3A3"/>
    <w:rsid w:val="008D6D07"/>
    <w:rsid w:val="008D6F8E"/>
    <w:rsid w:val="008D728D"/>
    <w:rsid w:val="008D7FE8"/>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355"/>
    <w:rsid w:val="00920C9F"/>
    <w:rsid w:val="0092120A"/>
    <w:rsid w:val="009212EC"/>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35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18D"/>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97B2D"/>
    <w:rsid w:val="009A0113"/>
    <w:rsid w:val="009A08EE"/>
    <w:rsid w:val="009A0D01"/>
    <w:rsid w:val="009A1780"/>
    <w:rsid w:val="009A1B02"/>
    <w:rsid w:val="009A25A4"/>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A8E"/>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5A6"/>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0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6E72"/>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C88"/>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12DC"/>
    <w:rsid w:val="00B11AEF"/>
    <w:rsid w:val="00B1226B"/>
    <w:rsid w:val="00B12540"/>
    <w:rsid w:val="00B12847"/>
    <w:rsid w:val="00B13966"/>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518"/>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4DC3"/>
    <w:rsid w:val="00B84DED"/>
    <w:rsid w:val="00B86C99"/>
    <w:rsid w:val="00B87074"/>
    <w:rsid w:val="00B874FB"/>
    <w:rsid w:val="00B8780C"/>
    <w:rsid w:val="00B87B68"/>
    <w:rsid w:val="00B87E60"/>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908"/>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3A8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581A"/>
    <w:rsid w:val="00BE602E"/>
    <w:rsid w:val="00BE6603"/>
    <w:rsid w:val="00BE6AFB"/>
    <w:rsid w:val="00BE7371"/>
    <w:rsid w:val="00BE7390"/>
    <w:rsid w:val="00BF0174"/>
    <w:rsid w:val="00BF0493"/>
    <w:rsid w:val="00BF0FE8"/>
    <w:rsid w:val="00BF16C7"/>
    <w:rsid w:val="00BF1A13"/>
    <w:rsid w:val="00BF2B7B"/>
    <w:rsid w:val="00BF2F26"/>
    <w:rsid w:val="00BF3B4D"/>
    <w:rsid w:val="00BF3BEA"/>
    <w:rsid w:val="00BF3E71"/>
    <w:rsid w:val="00BF3F7B"/>
    <w:rsid w:val="00BF4978"/>
    <w:rsid w:val="00BF55D2"/>
    <w:rsid w:val="00BF5B30"/>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0C62"/>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03E"/>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5F5"/>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14A"/>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1674"/>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1651"/>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4A7"/>
    <w:rsid w:val="00DB380D"/>
    <w:rsid w:val="00DB3889"/>
    <w:rsid w:val="00DB53ED"/>
    <w:rsid w:val="00DB5A54"/>
    <w:rsid w:val="00DB658A"/>
    <w:rsid w:val="00DB65E0"/>
    <w:rsid w:val="00DB6B49"/>
    <w:rsid w:val="00DB72F9"/>
    <w:rsid w:val="00DB7366"/>
    <w:rsid w:val="00DB77A7"/>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6D86"/>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5FA4"/>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141"/>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24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CE"/>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294"/>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22"/>
    <w:rsid w:val="00F16FD4"/>
    <w:rsid w:val="00F173C4"/>
    <w:rsid w:val="00F17404"/>
    <w:rsid w:val="00F20FC4"/>
    <w:rsid w:val="00F214B3"/>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B16"/>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4970"/>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5F99"/>
    <w:rsid w:val="00F57779"/>
    <w:rsid w:val="00F57AB4"/>
    <w:rsid w:val="00F600E5"/>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2B9B"/>
    <w:rsid w:val="00F738C9"/>
    <w:rsid w:val="00F73BE0"/>
    <w:rsid w:val="00F73CB4"/>
    <w:rsid w:val="00F74BBB"/>
    <w:rsid w:val="00F74E7B"/>
    <w:rsid w:val="00F74FD5"/>
    <w:rsid w:val="00F75357"/>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33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0141100">
      <w:bodyDiv w:val="1"/>
      <w:marLeft w:val="0"/>
      <w:marRight w:val="0"/>
      <w:marTop w:val="0"/>
      <w:marBottom w:val="0"/>
      <w:divBdr>
        <w:top w:val="none" w:sz="0" w:space="0" w:color="auto"/>
        <w:left w:val="none" w:sz="0" w:space="0" w:color="auto"/>
        <w:bottom w:val="none" w:sz="0" w:space="0" w:color="auto"/>
        <w:right w:val="none" w:sz="0" w:space="0" w:color="auto"/>
      </w:divBdr>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62239830">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5289099">
      <w:bodyDiv w:val="1"/>
      <w:marLeft w:val="0"/>
      <w:marRight w:val="0"/>
      <w:marTop w:val="0"/>
      <w:marBottom w:val="0"/>
      <w:divBdr>
        <w:top w:val="none" w:sz="0" w:space="0" w:color="auto"/>
        <w:left w:val="none" w:sz="0" w:space="0" w:color="auto"/>
        <w:bottom w:val="none" w:sz="0" w:space="0" w:color="auto"/>
        <w:right w:val="none" w:sz="0" w:space="0" w:color="auto"/>
      </w:divBdr>
      <w:divsChild>
        <w:div w:id="852836913">
          <w:marLeft w:val="547"/>
          <w:marRight w:val="0"/>
          <w:marTop w:val="13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A2BCD-191F-458C-BACD-E02701E0B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2161</TotalTime>
  <Pages>2</Pages>
  <Words>543</Words>
  <Characters>3097</Characters>
  <Application>Microsoft Office Word</Application>
  <DocSecurity>0</DocSecurity>
  <Lines>25</Lines>
  <Paragraphs>7</Paragraphs>
  <ScaleCrop>false</ScaleCrop>
  <HeadingPairs>
    <vt:vector size="4" baseType="variant">
      <vt:variant>
        <vt:lpstr>Title</vt:lpstr>
      </vt:variant>
      <vt:variant>
        <vt:i4>1</vt:i4>
      </vt:variant>
      <vt:variant>
        <vt:lpstr>标题</vt:lpstr>
      </vt:variant>
      <vt:variant>
        <vt:i4>7</vt:i4>
      </vt:variant>
    </vt:vector>
  </HeadingPairs>
  <TitlesOfParts>
    <vt:vector size="8" baseType="lpstr">
      <vt:lpstr>RAN5 Discussion paper </vt:lpstr>
      <vt:lpstr>Toulouse, France, November 14 – November 18, 2022</vt:lpstr>
      <vt:lpstr>Background</vt:lpstr>
      <vt:lpstr>Discussion</vt:lpstr>
      <vt:lpstr>    Adjacent-channel UE-UE CLI model</vt:lpstr>
      <vt:lpstr>    Co-channel model</vt:lpstr>
      <vt:lpstr>Summary</vt:lpstr>
      <vt:lpstr>Reference</vt:lpstr>
    </vt:vector>
  </TitlesOfParts>
  <Company>CATT</Company>
  <LinksUpToDate>false</LinksUpToDate>
  <CharactersWithSpaces>3633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100</cp:revision>
  <cp:lastPrinted>2007-04-24T00:59:00Z</cp:lastPrinted>
  <dcterms:created xsi:type="dcterms:W3CDTF">2022-09-27T02:35:00Z</dcterms:created>
  <dcterms:modified xsi:type="dcterms:W3CDTF">2023-04-10T19:18:00Z</dcterms:modified>
</cp:coreProperties>
</file>